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3.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Критерии выбора общеобразовательных организаций в субъекте РФ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 требования для участия в проекте «Футбол в школе»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получения пакета инвентаря для реализации)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Критерии выбора школ: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Максимальный территориальный охват: 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 школы </w:t>
      </w:r>
      <w:r>
        <w:rPr>
          <w:rFonts w:cs="Times New Roman" w:ascii="Times New Roman" w:hAnsi="Times New Roman"/>
          <w:sz w:val="24"/>
          <w:szCs w:val="24"/>
          <w:u w:val="single"/>
        </w:rPr>
        <w:t>из максимального количества</w:t>
      </w:r>
      <w:r>
        <w:rPr>
          <w:rFonts w:cs="Times New Roman" w:ascii="Times New Roman" w:hAnsi="Times New Roman"/>
          <w:sz w:val="24"/>
          <w:szCs w:val="24"/>
        </w:rPr>
        <w:t xml:space="preserve"> муниципальных образований субъекта в зависимости от квоты РФС.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Выбор «опорных» школ – «центров» футбольной жизни: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школы, </w:t>
      </w:r>
      <w:r>
        <w:rPr>
          <w:rFonts w:cs="Times New Roman" w:ascii="Times New Roman" w:hAnsi="Times New Roman"/>
          <w:sz w:val="24"/>
          <w:szCs w:val="24"/>
          <w:u w:val="single"/>
        </w:rPr>
        <w:t>заинтересованные в развитии вида спорта «Футбол»</w:t>
      </w:r>
      <w:r>
        <w:rPr>
          <w:rFonts w:cs="Times New Roman" w:ascii="Times New Roman" w:hAnsi="Times New Roman"/>
          <w:sz w:val="24"/>
          <w:szCs w:val="24"/>
        </w:rPr>
        <w:t xml:space="preserve"> и его дисциплин </w:t>
      </w:r>
      <w:r>
        <w:rPr>
          <w:rFonts w:cs="Times New Roman" w:ascii="Times New Roman" w:hAnsi="Times New Roman"/>
          <w:i/>
          <w:iCs/>
          <w:sz w:val="24"/>
          <w:szCs w:val="24"/>
        </w:rPr>
        <w:t>(школы, в которых созданы ШСК с направлением «футбол и мини-футбол» и/или принимающие участие в соревнованиях по футболу различного уровня и/или во всероссийском фестивале «Футбол в школе»).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Включение в заявку школ разных типов: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 </w:t>
      </w:r>
      <w:r>
        <w:rPr>
          <w:rFonts w:cs="Times New Roman" w:ascii="Times New Roman" w:hAnsi="Times New Roman"/>
          <w:sz w:val="24"/>
          <w:szCs w:val="24"/>
          <w:u w:val="single"/>
        </w:rPr>
        <w:t>школы с любым количеством обучающихся</w:t>
      </w:r>
      <w:r>
        <w:rPr>
          <w:rFonts w:cs="Times New Roman" w:ascii="Times New Roman" w:hAnsi="Times New Roman"/>
          <w:sz w:val="24"/>
          <w:szCs w:val="24"/>
        </w:rPr>
        <w:t>, в том числе малокомплектные, а также различные категории/типы общеобразовательных школ.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Требования к общеобразовательным организациям для участия и получения пакета инвентаря: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bCs/>
          <w:sz w:val="6"/>
          <w:szCs w:val="6"/>
        </w:rPr>
      </w:pPr>
      <w:r>
        <w:rPr>
          <w:rFonts w:cs="Times New Roman" w:ascii="Times New Roman" w:hAnsi="Times New Roman"/>
          <w:b/>
          <w:bCs/>
          <w:sz w:val="6"/>
          <w:szCs w:val="6"/>
        </w:rPr>
      </w:r>
    </w:p>
    <w:tbl>
      <w:tblPr>
        <w:tblStyle w:val="a3"/>
        <w:tblW w:w="11065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3969"/>
        <w:gridCol w:w="4112"/>
        <w:gridCol w:w="7"/>
      </w:tblGrid>
      <w:tr>
        <w:trPr>
          <w:trHeight w:val="379" w:hRule="atLeast"/>
        </w:trPr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Требование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Показатель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Форма подтверждения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69" w:hRule="atLeast"/>
        </w:trPr>
        <w:tc>
          <w:tcPr>
            <w:tcW w:w="11064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1. Организационные требования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Инфраструктура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наличие спортивного зала,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размер не менее 18 х 9 м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И/ИЛИ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наличие уличных пришкольных площадок для игры в футбол/футбольных полей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размер не менее 40 х 20 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*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Фотографии разного ракурса, иные документы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25" w:hRule="atLeast"/>
        </w:trPr>
        <w:tc>
          <w:tcPr>
            <w:tcW w:w="11064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2. Элемент «Футбольный урок физкультуры» (в рамках предмета «Физическая культура)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Включение модуля «Футбол» в учебную программу предмета «Физическая культура»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Внедрение модуля не менее, чем в    4 (четырех) любых классах 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Заверенная отчетная форма на платформе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еип-фкис.рф.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Утвержденная Рабочая программа по предмету «Физическая культура» с модулем «Футбол» 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35" w:hRule="atLeast"/>
        </w:trPr>
        <w:tc>
          <w:tcPr>
            <w:tcW w:w="11064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3. Элемент «Обучение учителей физической культуры»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Прохождение обучения педагогами образовательных курсов:  - «Е-РФС»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«Мы в игре.Школа»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иные программы обучения РФС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(после запуска их реализации)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Участие в выездных семинарах РФС в регионах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3. Использование на практике методических материалов РФС 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все педагоги, принимающие участие в реализации элементов проекта «Футбол в школе», проходят обучение, участвуют в методических семинарах и конференциях РФС и региональных федераций футбола, используют методики и рекомендации, разработанные РФС для реализации проекта «Футбол в школе»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Сертификат о прохождении курса «Массовый футбол/Е-РФС»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Сертификат о прохождении образовательного курса «Мы в игре.Школа»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иные документы по запросу РФС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7" w:hRule="atLeast"/>
        </w:trPr>
        <w:tc>
          <w:tcPr>
            <w:tcW w:w="11064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4. Элемент «Секция»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Занятия в рамках дополнительного образования детей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менее 2-х возрастных групп или       1 группа мальчиков и 1 группа девочек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Заверенная отчетная форма на платформе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еип-фкис.рф.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-Утвержденная дополнительная общеразвивающая программа по футболу и/или мини-футболу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11064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5. Элемент «Соревнования (Школьная футбольная лига)»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Участие во Всероссийских соревнованиях: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«Кожаный мяч» 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И/ИЛИ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«Мини-футбол в школу» в сезоне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гг.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проведение Предварительного этапа внутри школы;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участие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минимум 1 команды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 школы в муниципальном этапе**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в соответствии с регламентами и возможностями школы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заявка на участие команд в соревнованиях, отчет об участии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регистрация на цифровой платформе РФС (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при условии реализации)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29" w:hRule="atLeast"/>
        </w:trPr>
        <w:tc>
          <w:tcPr>
            <w:tcW w:w="11064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6. Элемент Всероссийский фестиваль 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Участие во Всероссийском фестивале «Футбол в школе» в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учебном году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мероприятий в соответствии с Положением о Фестивале по собственной утвержденной Программе в школе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регистрация на участие в фестивале;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отчёт об участии в Фестивале, утвержденный руководителем школы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*- в зависимости от климатических условий региона</w:t>
      </w:r>
    </w:p>
    <w:p>
      <w:pPr>
        <w:pStyle w:val="Normal"/>
        <w:spacing w:before="0" w:after="1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**- в случае проведения соревнований в муниципальном образовании.</w:t>
      </w:r>
    </w:p>
    <w:sectPr>
      <w:type w:val="nextPage"/>
      <w:pgSz w:w="11906" w:h="16838"/>
      <w:pgMar w:left="709" w:right="850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062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2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LibreOffice/7.4.2.3$Windows_X86_64 LibreOffice_project/382eef1f22670f7f4118c8c2dd222ec7ad009daf</Application>
  <AppVersion>15.0000</AppVersion>
  <Pages>2</Pages>
  <Words>468</Words>
  <Characters>3006</Characters>
  <CharactersWithSpaces>3441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2022-12-22T13:15:00Z</dcterms:created>
  <dc:creator>Лозицкий Ростислав Павлович</dc:creator>
  <dc:description/>
  <dc:language>ru-RU</dc:language>
  <cp:lastModifiedBy/>
  <cp:lastPrinted>2022-12-22T13:50:00Z</cp:lastPrinted>
  <dcterms:modified xsi:type="dcterms:W3CDTF">2024-01-24T18:27:02Z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